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0"/>
        </w:rPr>
        <w:t>Manager Approval Letter — Entra Engineer Path Bundle</w:t>
      </w:r>
    </w:p>
    <w:p>
      <w:pPr>
        <w:spacing w:after="240"/>
      </w:pPr>
      <w:r>
        <w:rPr>
          <w:i/>
          <w:color w:val="808080"/>
          <w:sz w:val="18"/>
        </w:rPr>
        <w:t>Fill in the highlighted brackets, delete this line, and send.</w:t>
      </w:r>
    </w:p>
    <w:p>
      <w:pPr>
        <w:spacing w:after="240"/>
      </w:pPr>
      <w:r>
        <w:rPr>
          <w:b/>
        </w:rPr>
        <w:t xml:space="preserve">Subject: </w:t>
      </w:r>
      <w:r>
        <w:t>Training request: Entra Engineer Path bundle ($399, SC-300 aligned)</w:t>
      </w:r>
    </w:p>
    <w:p>
      <w:pPr>
        <w:spacing w:after="160"/>
      </w:pPr>
      <w:r>
        <w:t xml:space="preserve">Hi </w:t>
      </w:r>
      <w:r>
        <w:rPr>
          <w:b/>
          <w:color w:val="1F4E79"/>
        </w:rPr>
        <w:t>[Manager name]</w:t>
      </w:r>
      <w:r>
        <w:t>,</w:t>
      </w:r>
    </w:p>
    <w:p>
      <w:pPr>
        <w:spacing w:after="160"/>
      </w:pPr>
      <w:r>
        <w:t xml:space="preserve">I'd like to expense the </w:t>
      </w:r>
      <w:r>
        <w:rPr>
          <w:b/>
        </w:rPr>
        <w:t>Entra Engineer Path</w:t>
      </w:r>
      <w:r>
        <w:t xml:space="preserve"> bundle ($399) against </w:t>
      </w:r>
      <w:r>
        <w:rPr>
          <w:b/>
          <w:color w:val="1F4E79"/>
        </w:rPr>
        <w:t>[our professional-development / training budget]</w:t>
      </w:r>
      <w:r>
        <w:t>. It pairs a hands-on Microsoft Entra ID course with a broader IAM skills course. Bought separately they're $498, so the bundle saves $99 (about 20%).</w:t>
      </w:r>
    </w:p>
    <w:p>
      <w:pPr>
        <w:spacing w:after="80"/>
      </w:pPr>
      <w:r>
        <w:t>Why it's worth it:</w:t>
      </w:r>
    </w:p>
    <w:p>
      <w:pPr>
        <w:pStyle w:val="ListBullet"/>
        <w:spacing w:after="120"/>
      </w:pPr>
      <w:r>
        <w:rPr>
          <w:b/>
        </w:rPr>
        <w:t xml:space="preserve">Deep on a tool we use. </w:t>
      </w:r>
      <w:r>
        <w:t>The Entra ID Mastery course covers enterprise scenarios directly relevant to our environment — Conditional Access design, PIM, identity governance, lifecycle automation — across 20 hands-on labs in a tenant I stand up myself, with no risk to production and no paid Azure subscription.</w:t>
      </w:r>
    </w:p>
    <w:p>
      <w:pPr>
        <w:pStyle w:val="ListBullet"/>
        <w:spacing w:after="120"/>
      </w:pPr>
      <w:r>
        <w:rPr>
          <w:b/>
        </w:rPr>
        <w:t xml:space="preserve">Certification-aligned. </w:t>
      </w:r>
      <w:r>
        <w:t>The Entra course maps to the Microsoft SC-300 certification, so it's measurable progress toward a recognized credential.</w:t>
      </w:r>
    </w:p>
    <w:p>
      <w:pPr>
        <w:pStyle w:val="ListBullet"/>
        <w:spacing w:after="120"/>
      </w:pPr>
      <w:r>
        <w:rPr>
          <w:b/>
        </w:rPr>
        <w:t xml:space="preserve">Broader IAM foundation too. </w:t>
      </w:r>
      <w:r>
        <w:t>The paired Launchpad course adds the identity lifecycle, access control models, federation, and NIST 800-63 compliance — so I'm not just tool-trained but IAM-fluent across the stack.</w:t>
      </w:r>
    </w:p>
    <w:p>
      <w:pPr>
        <w:spacing w:after="40"/>
      </w:pPr>
    </w:p>
    <w:p>
      <w:pPr>
        <w:spacing w:after="160"/>
      </w:pPr>
      <w:r>
        <w:t>The instructor has 14+ years running IAM in federal and commercial environments. There's a money-back guarantee, and I'll provide an invoice for reimbursement.</w:t>
      </w:r>
    </w:p>
    <w:p>
      <w:pPr>
        <w:spacing w:after="160"/>
      </w:pPr>
      <w:r>
        <w:t>Would you approve $399 for the bundle?</w:t>
      </w:r>
    </w:p>
    <w:p>
      <w:pPr>
        <w:spacing w:after="40"/>
      </w:pPr>
      <w:r>
        <w:t>Thanks,</w:t>
      </w:r>
    </w:p>
    <w:p>
      <w:pPr>
        <w:spacing w:after="160"/>
      </w:pPr>
      <w:r>
        <w:rPr>
          <w:b/>
          <w:color w:val="1F4E79"/>
        </w:rPr>
        <w:t>[Your name]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